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3290" w:rsidRDefault="00C03290">
      <w:bookmarkStart w:id="0" w:name="_GoBack"/>
      <w:bookmarkEnd w:id="0"/>
      <w:r>
        <w:rPr>
          <w:noProof/>
        </w:rPr>
        <w:drawing>
          <wp:inline distT="0" distB="0" distL="0" distR="0" wp14:anchorId="3CFBDC21" wp14:editId="09700E88">
            <wp:extent cx="5978456" cy="8665698"/>
            <wp:effectExtent l="0" t="0" r="3810" b="2540"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78769" cy="86661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03290" w:rsidSect="009B12D4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3290"/>
    <w:rsid w:val="00250A46"/>
    <w:rsid w:val="007F6595"/>
    <w:rsid w:val="009B12D4"/>
    <w:rsid w:val="00C03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DC235C5-81AC-4EEF-9AB7-EED9AEB218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32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C0329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Isracard LTD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Ester Kcohn</dc:creator>
  <cp:lastModifiedBy>Ilana Alamo</cp:lastModifiedBy>
  <cp:revision>2</cp:revision>
  <dcterms:created xsi:type="dcterms:W3CDTF">2018-06-26T07:50:00Z</dcterms:created>
  <dcterms:modified xsi:type="dcterms:W3CDTF">2018-06-26T07:50:00Z</dcterms:modified>
</cp:coreProperties>
</file>